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6506C0" w:rsidP="00C45D19">
      <w:bookmarkStart w:id="0" w:name="_GoBack"/>
      <w:bookmarkEnd w:id="0"/>
      <w:r>
        <w:rPr>
          <w:noProof/>
          <w:kern w:val="0"/>
          <w:lang w:eastAsia="ja-JP"/>
        </w:rPr>
        <mc:AlternateContent>
          <mc:Choice Requires="wps">
            <w:drawing>
              <wp:anchor distT="36576" distB="36576" distL="36576" distR="36576" simplePos="0" relativeHeight="251658240" behindDoc="0" locked="0" layoutInCell="0" allowOverlap="1" wp14:anchorId="75141447" wp14:editId="1E5AE78C">
                <wp:simplePos x="0" y="0"/>
                <wp:positionH relativeFrom="page">
                  <wp:posOffset>248356</wp:posOffset>
                </wp:positionH>
                <wp:positionV relativeFrom="page">
                  <wp:posOffset>316089</wp:posOffset>
                </wp:positionV>
                <wp:extent cx="8658577" cy="11220873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658577" cy="11220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06C0" w:rsidRPr="006506C0" w:rsidRDefault="006506C0" w:rsidP="006506C0">
                            <w:pPr>
                              <w:pStyle w:val="1"/>
                              <w:spacing w:line="240" w:lineRule="auto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150"/>
                                <w:szCs w:val="150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50"/>
                                <w:szCs w:val="150"/>
                                <w:lang w:eastAsia="ja-JP"/>
                              </w:rPr>
                              <w:t>『ステージブース』</w:t>
                            </w:r>
                          </w:p>
                          <w:p w:rsidR="006506C0" w:rsidRPr="004918D4" w:rsidRDefault="006506C0" w:rsidP="006506C0">
                            <w:pPr>
                              <w:pStyle w:val="1"/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4918D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●会場：１０階</w:t>
                            </w:r>
                            <w:r w:rsidRPr="004918D4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-</w:t>
                            </w:r>
                            <w:r w:rsidRPr="004918D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１８　　●参加申込不要</w:t>
                            </w:r>
                          </w:p>
                          <w:p w:rsidR="006506C0" w:rsidRPr="0092401B" w:rsidRDefault="006506C0" w:rsidP="006506C0">
                            <w:pPr>
                              <w:spacing w:line="240" w:lineRule="auto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参加団体による</w:t>
                            </w:r>
                            <w:r w:rsidRPr="0092401B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10</w:t>
                            </w: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～</w:t>
                            </w:r>
                            <w:r w:rsidRPr="0092401B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30</w:t>
                            </w: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分程度の発表ブース。「</w:t>
                            </w:r>
                            <w:r w:rsidRPr="00791DF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  <w:lang w:eastAsia="ja-JP"/>
                              </w:rPr>
                              <w:t>お茶を飲みながら、ごゆっくりとお楽しみいただけます。</w:t>
                            </w:r>
                            <w:r w:rsidRPr="00791DF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42"/>
                                <w:szCs w:val="42"/>
                                <w:lang w:eastAsia="ja-JP"/>
                              </w:rPr>
                              <w:t>体を動かすエクササイズもありますので、是非お越しください！</w:t>
                            </w: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」</w:t>
                            </w:r>
                            <w:r w:rsidRPr="0092401B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 xml:space="preserve"> </w:t>
                            </w:r>
                          </w:p>
                          <w:p w:rsidR="006506C0" w:rsidRPr="006506C0" w:rsidRDefault="006506C0" w:rsidP="006506C0">
                            <w:pPr>
                              <w:pStyle w:val="2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>●NPO福祉支援</w:t>
                            </w:r>
                            <w:proofErr w:type="gramStart"/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>ゆう</w:t>
                            </w:r>
                            <w:proofErr w:type="gramEnd"/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>やけネット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32"/>
                                <w:lang w:eastAsia="ja-JP"/>
                              </w:rPr>
                              <w:t>インターネットやパソコンのセキュリティはどうする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32"/>
                                <w:lang w:eastAsia="ja-JP"/>
                              </w:rPr>
                              <w:t>？</w:t>
                            </w:r>
                          </w:p>
                          <w:p w:rsidR="006506C0" w:rsidRPr="006506C0" w:rsidRDefault="006506C0" w:rsidP="006506C0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●世界平和女性連合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lang w:eastAsia="ja-JP"/>
                              </w:rPr>
                              <w:t>世界平和女性連合の海外支援活動の紹介</w:t>
                            </w:r>
                          </w:p>
                          <w:p w:rsidR="006506C0" w:rsidRPr="006506C0" w:rsidRDefault="006506C0" w:rsidP="006506C0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●横浜伝導瞑想会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lang w:eastAsia="ja-JP"/>
                              </w:rPr>
                              <w:t>奉仕の瞑想「伝導瞑想」</w:t>
                            </w:r>
                          </w:p>
                          <w:p w:rsidR="006506C0" w:rsidRPr="006506C0" w:rsidRDefault="006506C0" w:rsidP="006506C0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●</w:t>
                            </w:r>
                            <w:r w:rsidRPr="006506C0">
                              <w:rPr>
                                <w:rFonts w:ascii="メイリオ" w:eastAsia="メイリオ" w:hAnsi="メイリオ" w:cs="メイリオ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NPO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法人光輝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lang w:eastAsia="ja-JP"/>
                              </w:rPr>
                              <w:t>エクササイズ</w:t>
                            </w:r>
                          </w:p>
                          <w:p w:rsidR="006506C0" w:rsidRPr="006506C0" w:rsidRDefault="006506C0" w:rsidP="006506C0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●</w:t>
                            </w:r>
                            <w:r w:rsidRPr="006506C0">
                              <w:rPr>
                                <w:rFonts w:ascii="メイリオ" w:eastAsia="メイリオ" w:hAnsi="メイリオ" w:cs="メイリオ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NPO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法人関東シニアライフアドバイザー協会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lang w:eastAsia="ja-JP"/>
                              </w:rPr>
                              <w:t>シニアの終活フォーラム</w:t>
                            </w:r>
                          </w:p>
                          <w:p w:rsidR="006506C0" w:rsidRPr="006506C0" w:rsidRDefault="006506C0" w:rsidP="006506C0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●</w:t>
                            </w:r>
                            <w:r w:rsidRPr="006506C0">
                              <w:rPr>
                                <w:rFonts w:ascii="メイリオ" w:eastAsia="メイリオ" w:hAnsi="メイリオ" w:cs="メイリオ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>People---Life</w:t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lang w:eastAsia="ja-JP"/>
                              </w:rPr>
                              <w:tab/>
                            </w:r>
                            <w:r w:rsidRPr="006506C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lang w:eastAsia="ja-JP"/>
                              </w:rPr>
                              <w:t>ストレッチエクササイズ</w:t>
                            </w:r>
                          </w:p>
                          <w:p w:rsidR="00C45D19" w:rsidRDefault="00C45D19" w:rsidP="00C45D19">
                            <w:pPr>
                              <w:rPr>
                                <w:rFonts w:eastAsia="メイリオ" w:hint="eastAsia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W w:w="9696" w:type="dxa"/>
                              <w:tblInd w:w="3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3"/>
                              <w:gridCol w:w="3714"/>
                              <w:gridCol w:w="1166"/>
                              <w:gridCol w:w="3693"/>
                            </w:tblGrid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ja-JP"/>
                                    </w:rPr>
                                    <w:t>8日(土)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ja-JP"/>
                                    </w:rPr>
                                    <w:t>9日(日)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ゆうやけネット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SLA神奈川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光輝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People---Life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12:55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People---Life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12:55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光輝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13:20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SLA神奈川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13:20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13:50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ゆうやけネット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13:50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ゆうやけネット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</w:tr>
                            <w:tr w:rsidR="005C1A65" w:rsidRPr="005C1A65" w:rsidTr="005C1A65">
                              <w:trPr>
                                <w:trHeight w:val="56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C1A65" w:rsidRPr="005C1A65" w:rsidRDefault="005C1A65" w:rsidP="005C1A65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5C1A65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ja-JP"/>
                                    </w:rPr>
                                    <w:t>People---Life</w:t>
                                  </w:r>
                                </w:p>
                              </w:tc>
                            </w:tr>
                          </w:tbl>
                          <w:p w:rsidR="005C1A65" w:rsidRPr="00BC2E40" w:rsidRDefault="005C1A65" w:rsidP="00C45D19">
                            <w:pPr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5pt;margin-top:24.9pt;width:681.8pt;height:883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" o:allowincell="f" filled="f" stroked="f" strokecolor="black [0]" strokeweight="0" insetpen="t">
                <o:lock v:ext="edit" shapetype="t"/>
                <v:textbox inset="2.85pt,2.85pt,2.85pt,2.85pt">
                  <w:txbxContent>
                    <w:p w:rsidR="006506C0" w:rsidRPr="006506C0" w:rsidRDefault="006506C0" w:rsidP="006506C0">
                      <w:pPr>
                        <w:pStyle w:val="1"/>
                        <w:spacing w:line="240" w:lineRule="auto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150"/>
                          <w:szCs w:val="150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sz w:val="150"/>
                          <w:szCs w:val="150"/>
                          <w:lang w:eastAsia="ja-JP"/>
                        </w:rPr>
                        <w:t>『ステージブース』</w:t>
                      </w:r>
                    </w:p>
                    <w:p w:rsidR="006506C0" w:rsidRPr="004918D4" w:rsidRDefault="006506C0" w:rsidP="006506C0">
                      <w:pPr>
                        <w:pStyle w:val="1"/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44"/>
                          <w:lang w:eastAsia="ja-JP"/>
                        </w:rPr>
                      </w:pPr>
                      <w:r w:rsidRPr="004918D4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  <w:lang w:eastAsia="ja-JP"/>
                        </w:rPr>
                        <w:t>●会場：１０階</w:t>
                      </w:r>
                      <w:r w:rsidRPr="004918D4"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44"/>
                          <w:lang w:eastAsia="ja-JP"/>
                        </w:rPr>
                        <w:t>-</w:t>
                      </w:r>
                      <w:r w:rsidRPr="004918D4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  <w:lang w:eastAsia="ja-JP"/>
                        </w:rPr>
                        <w:t>１８　　●参加申込不要</w:t>
                      </w:r>
                    </w:p>
                    <w:p w:rsidR="006506C0" w:rsidRPr="0092401B" w:rsidRDefault="006506C0" w:rsidP="006506C0">
                      <w:pPr>
                        <w:spacing w:line="240" w:lineRule="auto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</w:pP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参加団体による</w:t>
                      </w:r>
                      <w:r w:rsidRPr="0092401B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  <w:t>10</w:t>
                      </w: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～</w:t>
                      </w:r>
                      <w:r w:rsidRPr="0092401B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  <w:t>30</w:t>
                      </w: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分程度の発表ブース。「</w:t>
                      </w:r>
                      <w:r w:rsidRPr="00791DFE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  <w:lang w:eastAsia="ja-JP"/>
                        </w:rPr>
                        <w:t>お茶を飲みながら、ごゆっくりとお楽しみいただけます。</w:t>
                      </w:r>
                      <w:r w:rsidRPr="00791DFE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42"/>
                          <w:szCs w:val="42"/>
                          <w:lang w:eastAsia="ja-JP"/>
                        </w:rPr>
                        <w:t>体を動かすエクササイズもありますので、是非お越しください！</w:t>
                      </w: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」</w:t>
                      </w:r>
                      <w:r w:rsidRPr="0092401B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  <w:t xml:space="preserve"> </w:t>
                      </w:r>
                    </w:p>
                    <w:p w:rsidR="006506C0" w:rsidRPr="006506C0" w:rsidRDefault="006506C0" w:rsidP="006506C0">
                      <w:pPr>
                        <w:pStyle w:val="2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>●NPO福祉支援</w:t>
                      </w:r>
                      <w:proofErr w:type="gramStart"/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>ゆう</w:t>
                      </w:r>
                      <w:proofErr w:type="gramEnd"/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>やけネット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2"/>
                          <w:szCs w:val="32"/>
                          <w:lang w:eastAsia="ja-JP"/>
                        </w:rPr>
                        <w:t>インターネットやパソコンのセキュリティはどうする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2"/>
                          <w:szCs w:val="32"/>
                          <w:lang w:eastAsia="ja-JP"/>
                        </w:rPr>
                        <w:t>？</w:t>
                      </w:r>
                    </w:p>
                    <w:p w:rsidR="006506C0" w:rsidRPr="006506C0" w:rsidRDefault="006506C0" w:rsidP="006506C0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●世界平和女性連合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lang w:eastAsia="ja-JP"/>
                        </w:rPr>
                        <w:t>世界平和女性連合の海外支援活動の紹介</w:t>
                      </w:r>
                    </w:p>
                    <w:p w:rsidR="006506C0" w:rsidRPr="006506C0" w:rsidRDefault="006506C0" w:rsidP="006506C0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●横浜伝導瞑想会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lang w:eastAsia="ja-JP"/>
                        </w:rPr>
                        <w:t>奉仕の瞑想「伝導瞑想」</w:t>
                      </w:r>
                    </w:p>
                    <w:p w:rsidR="006506C0" w:rsidRPr="006506C0" w:rsidRDefault="006506C0" w:rsidP="006506C0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●</w:t>
                      </w:r>
                      <w:r w:rsidRPr="006506C0">
                        <w:rPr>
                          <w:rFonts w:ascii="メイリオ" w:eastAsia="メイリオ" w:hAnsi="メイリオ" w:cs="メイリオ"/>
                          <w:color w:val="6CBA2C"/>
                          <w:sz w:val="32"/>
                          <w:szCs w:val="32"/>
                          <w:lang w:eastAsia="ja-JP"/>
                        </w:rPr>
                        <w:t>NPO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法人光輝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lang w:eastAsia="ja-JP"/>
                        </w:rPr>
                        <w:t>エクササイズ</w:t>
                      </w:r>
                    </w:p>
                    <w:p w:rsidR="006506C0" w:rsidRPr="006506C0" w:rsidRDefault="006506C0" w:rsidP="006506C0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●</w:t>
                      </w:r>
                      <w:r w:rsidRPr="006506C0">
                        <w:rPr>
                          <w:rFonts w:ascii="メイリオ" w:eastAsia="メイリオ" w:hAnsi="メイリオ" w:cs="メイリオ"/>
                          <w:color w:val="6CBA2C"/>
                          <w:sz w:val="32"/>
                          <w:szCs w:val="32"/>
                          <w:lang w:eastAsia="ja-JP"/>
                        </w:rPr>
                        <w:t>NPO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法人関東シニアライフアドバイザー協会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lang w:eastAsia="ja-JP"/>
                        </w:rPr>
                        <w:t>シニアの終活フォーラム</w:t>
                      </w:r>
                    </w:p>
                    <w:p w:rsidR="006506C0" w:rsidRPr="006506C0" w:rsidRDefault="006506C0" w:rsidP="006506C0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</w:pP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>●</w:t>
                      </w:r>
                      <w:r w:rsidRPr="006506C0">
                        <w:rPr>
                          <w:rFonts w:ascii="メイリオ" w:eastAsia="メイリオ" w:hAnsi="メイリオ" w:cs="メイリオ"/>
                          <w:color w:val="6CBA2C"/>
                          <w:sz w:val="32"/>
                          <w:szCs w:val="32"/>
                          <w:lang w:eastAsia="ja-JP"/>
                        </w:rPr>
                        <w:t>People---Life</w:t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color w:val="6CBA2C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lang w:eastAsia="ja-JP"/>
                        </w:rPr>
                        <w:tab/>
                      </w:r>
                      <w:r w:rsidRPr="006506C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lang w:eastAsia="ja-JP"/>
                        </w:rPr>
                        <w:t>ストレッチエクササイズ</w:t>
                      </w:r>
                    </w:p>
                    <w:p w:rsidR="00C45D19" w:rsidRDefault="00C45D19" w:rsidP="00C45D19">
                      <w:pPr>
                        <w:rPr>
                          <w:rFonts w:eastAsia="メイリオ" w:hint="eastAsia"/>
                          <w:lang w:eastAsia="ja-JP"/>
                        </w:rPr>
                      </w:pPr>
                    </w:p>
                    <w:tbl>
                      <w:tblPr>
                        <w:tblW w:w="9696" w:type="dxa"/>
                        <w:tblInd w:w="3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3"/>
                        <w:gridCol w:w="3714"/>
                        <w:gridCol w:w="1166"/>
                        <w:gridCol w:w="3693"/>
                      </w:tblGrid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ja-JP"/>
                              </w:rPr>
                              <w:t>8日(土)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ja-JP"/>
                              </w:rPr>
                              <w:t>9日(日)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ゆうやけネット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SLA神奈川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光輝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People---Life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12:55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People---Life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12:55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光輝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13:20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SLA神奈川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13:20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13:50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ゆうやけネット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13:50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ゆうやけネット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14:20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14:20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</w:tr>
                      <w:tr w:rsidR="005C1A65" w:rsidRPr="005C1A65" w:rsidTr="005C1A65">
                        <w:trPr>
                          <w:trHeight w:val="56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C1A65" w:rsidRPr="005C1A65" w:rsidRDefault="005C1A65" w:rsidP="005C1A65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1A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People---Life</w:t>
                            </w:r>
                          </w:p>
                        </w:tc>
                      </w:tr>
                    </w:tbl>
                    <w:p w:rsidR="005C1A65" w:rsidRPr="00BC2E40" w:rsidRDefault="005C1A65" w:rsidP="00C45D19">
                      <w:pPr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5C18">
        <w:rPr>
          <w:noProof/>
          <w:lang w:eastAsia="ja-JP"/>
        </w:rPr>
        <w:drawing>
          <wp:anchor distT="0" distB="0" distL="114300" distR="114300" simplePos="0" relativeHeight="251669504" behindDoc="0" locked="0" layoutInCell="1" allowOverlap="1" wp14:anchorId="2071B429" wp14:editId="45195B9E">
            <wp:simplePos x="0" y="0"/>
            <wp:positionH relativeFrom="column">
              <wp:posOffset>6533515</wp:posOffset>
            </wp:positionH>
            <wp:positionV relativeFrom="page">
              <wp:posOffset>9674225</wp:posOffset>
            </wp:positionV>
            <wp:extent cx="2076450" cy="237045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C18">
        <w:rPr>
          <w:noProof/>
          <w:lang w:eastAsia="ja-JP"/>
        </w:rPr>
        <w:drawing>
          <wp:anchor distT="0" distB="0" distL="114300" distR="114300" simplePos="0" relativeHeight="251657216" behindDoc="0" locked="0" layoutInCell="0" allowOverlap="1" wp14:anchorId="78DC8440" wp14:editId="3ECA92DF">
            <wp:simplePos x="0" y="0"/>
            <wp:positionH relativeFrom="page">
              <wp:posOffset>334537</wp:posOffset>
            </wp:positionH>
            <wp:positionV relativeFrom="page">
              <wp:posOffset>11753385</wp:posOffset>
            </wp:positionV>
            <wp:extent cx="8564136" cy="380558"/>
            <wp:effectExtent l="0" t="0" r="0" b="635"/>
            <wp:wrapNone/>
            <wp:docPr id="5" name="Picture 3" descr="big_cloud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clouds_V2.jpg"/>
                    <pic:cNvPicPr/>
                  </pic:nvPicPr>
                  <pic:blipFill>
                    <a:blip r:embed="rId9" cstate="print"/>
                    <a:srcRect t="28142" b="67414"/>
                    <a:stretch>
                      <a:fillRect/>
                    </a:stretch>
                  </pic:blipFill>
                  <pic:spPr>
                    <a:xfrm>
                      <a:off x="0" y="0"/>
                      <a:ext cx="8551817" cy="38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C18">
        <w:rPr>
          <w:noProof/>
          <w:lang w:eastAsia="ja-JP"/>
        </w:rPr>
        <w:drawing>
          <wp:anchor distT="0" distB="0" distL="114300" distR="114300" simplePos="0" relativeHeight="251660288" behindDoc="0" locked="0" layoutInCell="0" allowOverlap="1" wp14:anchorId="7C714601" wp14:editId="2097A221">
            <wp:simplePos x="0" y="0"/>
            <wp:positionH relativeFrom="page">
              <wp:posOffset>334537</wp:posOffset>
            </wp:positionH>
            <wp:positionV relativeFrom="page">
              <wp:posOffset>12034642</wp:posOffset>
            </wp:positionV>
            <wp:extent cx="8564136" cy="558152"/>
            <wp:effectExtent l="0" t="0" r="0" b="0"/>
            <wp:wrapNone/>
            <wp:docPr id="1" name="Picture 0" descr="green_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stripes.jpg"/>
                    <pic:cNvPicPr/>
                  </pic:nvPicPr>
                  <pic:blipFill>
                    <a:blip r:embed="rId10" cstate="print"/>
                    <a:srcRect t="93482"/>
                    <a:stretch>
                      <a:fillRect/>
                    </a:stretch>
                  </pic:blipFill>
                  <pic:spPr>
                    <a:xfrm>
                      <a:off x="0" y="0"/>
                      <a:ext cx="8579936" cy="559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A0B" w:rsidSect="00A05C18">
      <w:pgSz w:w="14572" w:h="20639" w:code="12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D0" w:rsidRDefault="00E455D0" w:rsidP="006506C0">
      <w:pPr>
        <w:spacing w:after="0" w:line="240" w:lineRule="auto"/>
      </w:pPr>
      <w:r>
        <w:separator/>
      </w:r>
    </w:p>
  </w:endnote>
  <w:endnote w:type="continuationSeparator" w:id="0">
    <w:p w:rsidR="00E455D0" w:rsidRDefault="00E455D0" w:rsidP="0065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D0" w:rsidRDefault="00E455D0" w:rsidP="006506C0">
      <w:pPr>
        <w:spacing w:after="0" w:line="240" w:lineRule="auto"/>
      </w:pPr>
      <w:r>
        <w:separator/>
      </w:r>
    </w:p>
  </w:footnote>
  <w:footnote w:type="continuationSeparator" w:id="0">
    <w:p w:rsidR="00E455D0" w:rsidRDefault="00E455D0" w:rsidP="00650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40"/>
    <w:rsid w:val="00005B7E"/>
    <w:rsid w:val="00132A0B"/>
    <w:rsid w:val="00145FE9"/>
    <w:rsid w:val="001E5BEB"/>
    <w:rsid w:val="001F1203"/>
    <w:rsid w:val="002A2B83"/>
    <w:rsid w:val="00354966"/>
    <w:rsid w:val="004F4949"/>
    <w:rsid w:val="00554C97"/>
    <w:rsid w:val="00586ACA"/>
    <w:rsid w:val="005C1A65"/>
    <w:rsid w:val="006506C0"/>
    <w:rsid w:val="00894721"/>
    <w:rsid w:val="00903BDA"/>
    <w:rsid w:val="009A49B5"/>
    <w:rsid w:val="00A05C18"/>
    <w:rsid w:val="00BB4883"/>
    <w:rsid w:val="00BC2E40"/>
    <w:rsid w:val="00C45D19"/>
    <w:rsid w:val="00DA320F"/>
    <w:rsid w:val="00DC6099"/>
    <w:rsid w:val="00E455D0"/>
    <w:rsid w:val="00EF5686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C0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2">
    <w:name w:val="heading 2"/>
    <w:basedOn w:val="3"/>
    <w:next w:val="a"/>
    <w:link w:val="20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3">
    <w:name w:val="heading 3"/>
    <w:link w:val="30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31">
    <w:name w:val="Body Text 3"/>
    <w:link w:val="32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32">
    <w:name w:val="本文 3 (文字)"/>
    <w:basedOn w:val="a0"/>
    <w:link w:val="31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10">
    <w:name w:val="見出し 1 (文字)"/>
    <w:basedOn w:val="a0"/>
    <w:link w:val="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20">
    <w:name w:val="見出し 2 (文字)"/>
    <w:basedOn w:val="a0"/>
    <w:link w:val="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9A49B5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49B5"/>
    <w:rPr>
      <w:rFonts w:asciiTheme="majorHAnsi" w:eastAsiaTheme="majorEastAsia" w:hAnsiTheme="majorHAnsi" w:cstheme="majorBidi"/>
      <w:color w:val="333333"/>
      <w:kern w:val="28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6C0"/>
    <w:rPr>
      <w:rFonts w:eastAsia="Times New Roman" w:cs="Times New Roman"/>
      <w:color w:val="333333"/>
      <w:kern w:val="28"/>
      <w:sz w:val="18"/>
      <w:szCs w:val="20"/>
    </w:rPr>
  </w:style>
  <w:style w:type="paragraph" w:styleId="a7">
    <w:name w:val="footer"/>
    <w:basedOn w:val="a"/>
    <w:link w:val="a8"/>
    <w:uiPriority w:val="99"/>
    <w:unhideWhenUsed/>
    <w:rsid w:val="00650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6C0"/>
    <w:rPr>
      <w:rFonts w:eastAsia="Times New Roman" w:cs="Times New Roman"/>
      <w:color w:val="333333"/>
      <w:kern w:val="28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C0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2">
    <w:name w:val="heading 2"/>
    <w:basedOn w:val="3"/>
    <w:next w:val="a"/>
    <w:link w:val="20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3">
    <w:name w:val="heading 3"/>
    <w:link w:val="30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31">
    <w:name w:val="Body Text 3"/>
    <w:link w:val="32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32">
    <w:name w:val="本文 3 (文字)"/>
    <w:basedOn w:val="a0"/>
    <w:link w:val="31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10">
    <w:name w:val="見出し 1 (文字)"/>
    <w:basedOn w:val="a0"/>
    <w:link w:val="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20">
    <w:name w:val="見出し 2 (文字)"/>
    <w:basedOn w:val="a0"/>
    <w:link w:val="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9A49B5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49B5"/>
    <w:rPr>
      <w:rFonts w:asciiTheme="majorHAnsi" w:eastAsiaTheme="majorEastAsia" w:hAnsiTheme="majorHAnsi" w:cstheme="majorBidi"/>
      <w:color w:val="333333"/>
      <w:kern w:val="28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6C0"/>
    <w:rPr>
      <w:rFonts w:eastAsia="Times New Roman" w:cs="Times New Roman"/>
      <w:color w:val="333333"/>
      <w:kern w:val="28"/>
      <w:sz w:val="18"/>
      <w:szCs w:val="20"/>
    </w:rPr>
  </w:style>
  <w:style w:type="paragraph" w:styleId="a7">
    <w:name w:val="footer"/>
    <w:basedOn w:val="a"/>
    <w:link w:val="a8"/>
    <w:uiPriority w:val="99"/>
    <w:unhideWhenUsed/>
    <w:rsid w:val="00650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6C0"/>
    <w:rPr>
      <w:rFonts w:eastAsia="Times New Roman" w:cs="Times New Roman"/>
      <w:color w:val="333333"/>
      <w:kern w:val="2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shiminkatsudou2014\TS01026958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12098B-108B-4358-8132-93C765727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TS010269583.dotx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Party menu (floral design)</vt:lpstr>
    </vt:vector>
  </TitlesOfParts>
  <Company>G3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(floral design)</dc:title>
  <dc:creator>KHO</dc:creator>
  <cp:lastModifiedBy>KHO</cp:lastModifiedBy>
  <cp:revision>2</cp:revision>
  <cp:lastPrinted>2014-02-28T22:22:00Z</cp:lastPrinted>
  <dcterms:created xsi:type="dcterms:W3CDTF">2014-02-28T22:32:00Z</dcterms:created>
  <dcterms:modified xsi:type="dcterms:W3CDTF">2014-02-28T22:32:00Z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TC102695839990</vt:lpwstr>
  </property>
</Properties>
</file>